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Принцип действия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>
        <w:rPr>
          <w:rFonts w:ascii="CirceWebRegular" w:eastAsia="Times New Roman" w:hAnsi="CirceWebRegular" w:cs="Times New Roman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5715000" cy="3343275"/>
            <wp:effectExtent l="19050" t="0" r="0" b="0"/>
            <wp:docPr id="1" name="Рисунок 1" descr="http://cdn.rusklimat.net/images/items-pict/ballu/aw-320-325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rusklimat.net/images/items-pict/ballu/aw-320-325-sh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Процесс увлажнения в мойках воздуха BALLU AW–320 и AW–325 происходит по принципу «холодного испарения». Внутри прибора вращаются пластиковые диски, которые благодаря адсорбирующей поверхности и ламелям находятся в увлажненном состоянии. Проходя через диски, воздух очищается от пыли и увлажняется. Вся грязь смывается в поддон, а увлажненный воздух поступает в помещение.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Процесс очистки воздуха осуществляется без применения сменных фильтров и расходных материалов.</w:t>
      </w:r>
    </w:p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Управление прибором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Управление прибором происходит с помощью сенсорной панели управления.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Нажав клавишу ON/OFF, Вы сможете включить или выключить мойку воздуха.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Выбрать требуемый режим скорости вращения вентилятора можно с помощью клавиши SPEED LEVEL. 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Для выбора или изменения режима работы прибора нажмите клавишу MODE. 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Клавиша % AIR HUMIDITY предназначена для установки уровня влажности в помещении в диапазоне 40 – 75%.</w:t>
      </w:r>
    </w:p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Режимы работы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i/>
          <w:iCs/>
          <w:color w:val="282828"/>
          <w:sz w:val="24"/>
          <w:szCs w:val="24"/>
          <w:lang w:eastAsia="ru-RU"/>
        </w:rPr>
        <w:t>AUTO (автоматический режим).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В этом режиме автоматически поддерживается уровень относительной влажности 45%. Чем ниже уровень влажности в комнате, тем выше скорость вращения вентилятора и, следовательно, выше производительность прибора.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i/>
          <w:iCs/>
          <w:color w:val="282828"/>
          <w:sz w:val="24"/>
          <w:szCs w:val="24"/>
          <w:lang w:eastAsia="ru-RU"/>
        </w:rPr>
        <w:t>NIGHT (ночной режим для комфортного сна).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Режим предназначен для бесшумной работы мойки воздуха в ночное время.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lastRenderedPageBreak/>
        <w:t>Освещенность панели управления снижена, прибор автоматически поддерживает относительную влажность на уровне 45%. Скорость вращения вентилятора установлена на минимальном уровне.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i/>
          <w:iCs/>
          <w:color w:val="282828"/>
          <w:sz w:val="24"/>
          <w:szCs w:val="24"/>
          <w:lang w:eastAsia="ru-RU"/>
        </w:rPr>
        <w:t>CLEAN (режим очистки дисков от налета солей жесткости).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При работе в этом режиме вентилятор находится в выключенном состоянии, и запах моющего раствора, залитого в поддон, не будет распространяться по помещению. Вращаются только увлажняющие/очищающие диски.</w:t>
      </w:r>
    </w:p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Отличительные особенности</w:t>
      </w:r>
    </w:p>
    <w:p w:rsidR="00556517" w:rsidRPr="00556517" w:rsidRDefault="00556517" w:rsidP="0055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Увлажнение и очистка воздуха</w:t>
      </w:r>
    </w:p>
    <w:p w:rsidR="00556517" w:rsidRPr="00556517" w:rsidRDefault="00556517" w:rsidP="0055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Сенсорное управление</w:t>
      </w:r>
    </w:p>
    <w:p w:rsidR="00556517" w:rsidRPr="00556517" w:rsidRDefault="00556517" w:rsidP="0055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Встроенный гигрометр</w:t>
      </w:r>
    </w:p>
    <w:p w:rsidR="00556517" w:rsidRPr="00556517" w:rsidRDefault="00556517" w:rsidP="0055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Контейнер для ароматических масел (</w:t>
      </w:r>
      <w:proofErr w:type="spellStart"/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ароматерапия</w:t>
      </w:r>
      <w:proofErr w:type="spellEnd"/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)</w:t>
      </w:r>
    </w:p>
    <w:p w:rsidR="00556517" w:rsidRPr="00556517" w:rsidRDefault="00556517" w:rsidP="0055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Дезинфицирующий серебряный стержень DSS для обеззараживания воды (в комплекте)</w:t>
      </w:r>
    </w:p>
    <w:p w:rsidR="00556517" w:rsidRPr="00556517" w:rsidRDefault="00556517" w:rsidP="0055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Встроенный режим очистки увлажняющих дисков</w:t>
      </w:r>
    </w:p>
    <w:p w:rsidR="00556517" w:rsidRPr="00556517" w:rsidRDefault="00556517" w:rsidP="0055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Цветовая гамма: </w:t>
      </w:r>
      <w:proofErr w:type="gramStart"/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черный</w:t>
      </w:r>
      <w:proofErr w:type="gramEnd"/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, белый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>
        <w:rPr>
          <w:rFonts w:ascii="CirceWebRegular" w:eastAsia="Times New Roman" w:hAnsi="CirceWebRegular" w:cs="Times New Roman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5715000" cy="2695575"/>
            <wp:effectExtent l="19050" t="0" r="0" b="0"/>
            <wp:docPr id="2" name="Рисунок 2" descr="http://cdn.rusklimat.net/images/items-pict/ballu/aw-320-325-sv-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rusklimat.net/images/items-pict/ballu/aw-320-325-sv-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Установка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Устанавливайте прибор на ровной сухой поверхности вдалеке от электрических отопительных приборов.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 xml:space="preserve">Не используйте мойку воздуха, если кабель электропитания или штепсельная вилка имеют повреждения, а </w:t>
      </w:r>
      <w:proofErr w:type="gramStart"/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также</w:t>
      </w:r>
      <w:proofErr w:type="gramEnd"/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если прибор неисправен, поврежден при падении или при других обстоятельствах. Мойка воздуха должна эксплуатироваться только в собранном виде.</w:t>
      </w:r>
    </w:p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Уход за прибором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Рекомендуется тщательно промывать поддон и резервуар для воды 1 раз в неделю.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Очистку увлажняющих/очищающих дисков проводите каждые 2 – 4 недели.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Не используйте абразивные средства! Компоненты прибора следует промывать проточной водой.</w:t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</w: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lastRenderedPageBreak/>
        <w:t>При необходимости чистки прибора его можно легко разобрать без применения специальных инструментов.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i/>
          <w:iCs/>
          <w:color w:val="282828"/>
          <w:sz w:val="24"/>
          <w:szCs w:val="24"/>
          <w:lang w:eastAsia="ru-RU"/>
        </w:rPr>
        <w:t>Чистка корпуса прибора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Очистите корпус прибора с помощью влажной ткани и высушите его. Если корпус сильно загрязнен, воспользуйтесь очищающим средством для пластмассовых изделий.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i/>
          <w:iCs/>
          <w:color w:val="282828"/>
          <w:sz w:val="24"/>
          <w:szCs w:val="24"/>
          <w:lang w:eastAsia="ru-RU"/>
        </w:rPr>
        <w:t>Чистка поддона и резервуара для воды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 помощью пластмассовой или деревянной щетки удалите со стенок поддона известковые отложения. По окончании чистки соберите прибор, установив все его элементы в исходное положение.</w:t>
      </w:r>
    </w:p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Рекомендации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Мойка воздуха должна эксплуатироваться только в жилых помещениях с соблюдением условий эксплуатации. Использование увлажнителя не по назначению может создавать ситуации, опасные для жизни и здоровья людей.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Максимум через две недели после начала эксплуатации мойка компенсирует помещению недостающую влагу. После этого уровень влажности в помещении начнет увеличиваться до нормы.</w:t>
      </w:r>
    </w:p>
    <w:p w:rsidR="00556517" w:rsidRPr="00556517" w:rsidRDefault="00556517" w:rsidP="00556517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Перед длительным хранением вылейте всю воду из резервуара и на некоторое время оставьте мойку с открытой крышкой для просушки. Очистите прибор, как описано выше, и тщательно высушите его. Выкрутите резьбовую пробку из резервуара для воды и храните ее так, чтобы не повредить уплотнение. Рекомендуется хранить прибор в оригинальной упаковке в сухом прохладном месте.</w:t>
      </w:r>
    </w:p>
    <w:p w:rsidR="00556517" w:rsidRPr="00556517" w:rsidRDefault="00556517" w:rsidP="005565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</w:pPr>
      <w:r w:rsidRPr="00556517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Гарантия 1 год</w:t>
      </w:r>
    </w:p>
    <w:p w:rsidR="008E09BB" w:rsidRDefault="008E09BB"/>
    <w:sectPr w:rsidR="008E09BB" w:rsidSect="008E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7AF"/>
    <w:multiLevelType w:val="multilevel"/>
    <w:tmpl w:val="883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17"/>
    <w:rsid w:val="00556517"/>
    <w:rsid w:val="008E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BB"/>
  </w:style>
  <w:style w:type="paragraph" w:styleId="4">
    <w:name w:val="heading 4"/>
    <w:basedOn w:val="a"/>
    <w:link w:val="40"/>
    <w:uiPriority w:val="9"/>
    <w:qFormat/>
    <w:rsid w:val="00556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6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2017-11-08T09:38:00Z</dcterms:created>
  <dcterms:modified xsi:type="dcterms:W3CDTF">2017-11-08T09:39:00Z</dcterms:modified>
</cp:coreProperties>
</file>